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8E" w:rsidRDefault="00BE768E" w:rsidP="00BE768E">
      <w:pPr>
        <w:pStyle w:val="31"/>
        <w:jc w:val="center"/>
        <w:rPr>
          <w:bCs/>
          <w:caps/>
          <w:sz w:val="24"/>
          <w:szCs w:val="24"/>
        </w:rPr>
      </w:pPr>
      <w:r>
        <w:rPr>
          <w:bCs/>
          <w:caps/>
          <w:noProof/>
          <w:sz w:val="24"/>
          <w:szCs w:val="24"/>
        </w:rPr>
        <w:drawing>
          <wp:inline distT="0" distB="0" distL="0" distR="0">
            <wp:extent cx="609600" cy="823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  <w:r w:rsidRPr="00BE768E">
        <w:rPr>
          <w:b/>
          <w:sz w:val="32"/>
          <w:szCs w:val="32"/>
        </w:rPr>
        <w:t>Российская  Федерация</w:t>
      </w: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  <w:r w:rsidRPr="00BE768E">
        <w:rPr>
          <w:b/>
          <w:sz w:val="32"/>
          <w:szCs w:val="32"/>
        </w:rPr>
        <w:t>Свердловская область</w:t>
      </w: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  <w:r w:rsidRPr="00BE768E">
        <w:rPr>
          <w:b/>
          <w:sz w:val="32"/>
          <w:szCs w:val="32"/>
        </w:rPr>
        <w:t>АДМИНИСТРАЦИЯ  ПЫШМИНСКОГО ГОРОДСКОГО ОКРУГА</w:t>
      </w:r>
    </w:p>
    <w:p w:rsidR="00BE768E" w:rsidRPr="00BE768E" w:rsidRDefault="00BE768E" w:rsidP="00BE768E">
      <w:pPr>
        <w:pStyle w:val="a3"/>
        <w:jc w:val="center"/>
        <w:rPr>
          <w:b/>
          <w:i/>
          <w:sz w:val="32"/>
          <w:szCs w:val="32"/>
        </w:rPr>
      </w:pP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  <w:r w:rsidRPr="00BE768E">
        <w:rPr>
          <w:b/>
          <w:sz w:val="32"/>
          <w:szCs w:val="32"/>
        </w:rPr>
        <w:t>ПОСТАНОВЛЕНИЕ</w:t>
      </w: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  <w:r w:rsidRPr="00BE768E">
        <w:rPr>
          <w:b/>
          <w:sz w:val="32"/>
          <w:szCs w:val="32"/>
        </w:rPr>
        <w:t>от 02.10.2015г.                                                                                    № 579</w:t>
      </w: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  <w:r w:rsidRPr="00BE768E">
        <w:rPr>
          <w:b/>
          <w:sz w:val="32"/>
          <w:szCs w:val="32"/>
        </w:rPr>
        <w:t>р.п. Пышма</w:t>
      </w:r>
    </w:p>
    <w:p w:rsidR="00BE768E" w:rsidRPr="00BE768E" w:rsidRDefault="00BE768E" w:rsidP="00BE768E">
      <w:pPr>
        <w:pStyle w:val="a3"/>
        <w:jc w:val="center"/>
        <w:rPr>
          <w:b/>
          <w:sz w:val="32"/>
          <w:szCs w:val="32"/>
        </w:rPr>
      </w:pPr>
    </w:p>
    <w:p w:rsidR="009D25EF" w:rsidRPr="009D25EF" w:rsidRDefault="009D25EF" w:rsidP="009D25EF">
      <w:pPr>
        <w:rPr>
          <w:lang w:eastAsia="ru-RU"/>
        </w:rPr>
      </w:pPr>
    </w:p>
    <w:p w:rsidR="0036736F" w:rsidRDefault="0036736F" w:rsidP="0020673C">
      <w:pPr>
        <w:pStyle w:val="4"/>
      </w:pPr>
    </w:p>
    <w:p w:rsidR="00C967B7" w:rsidRPr="00D22B3B" w:rsidRDefault="0020673C" w:rsidP="00C967B7">
      <w:pPr>
        <w:pStyle w:val="4"/>
        <w:jc w:val="center"/>
        <w:rPr>
          <w:b/>
        </w:rPr>
      </w:pPr>
      <w:bookmarkStart w:id="0" w:name="Par1"/>
      <w:bookmarkStart w:id="1" w:name="_GoBack"/>
      <w:bookmarkEnd w:id="0"/>
      <w:r>
        <w:rPr>
          <w:b/>
        </w:rPr>
        <w:t>О</w:t>
      </w:r>
      <w:r w:rsidR="00A56988" w:rsidRPr="0036736F">
        <w:rPr>
          <w:b/>
        </w:rPr>
        <w:t xml:space="preserve">б утверждении порядка учета </w:t>
      </w:r>
      <w:r w:rsidR="00C967B7" w:rsidRPr="00C967B7">
        <w:rPr>
          <w:b/>
        </w:rPr>
        <w:t>объемов питьевой воды на пожаротушение,</w:t>
      </w:r>
      <w:r w:rsidR="00C967B7">
        <w:rPr>
          <w:b/>
        </w:rPr>
        <w:t xml:space="preserve"> </w:t>
      </w:r>
      <w:r w:rsidR="00C967B7" w:rsidRPr="00C967B7">
        <w:rPr>
          <w:b/>
        </w:rPr>
        <w:t>проверку работоспособности пожарных гидрантов, заполнение пож</w:t>
      </w:r>
      <w:r w:rsidR="00C967B7">
        <w:rPr>
          <w:b/>
        </w:rPr>
        <w:t>а</w:t>
      </w:r>
      <w:r w:rsidR="00C967B7" w:rsidRPr="00C967B7">
        <w:rPr>
          <w:b/>
        </w:rPr>
        <w:t>рных резервуаров для</w:t>
      </w:r>
      <w:r w:rsidR="00D22B3B">
        <w:rPr>
          <w:b/>
        </w:rPr>
        <w:t xml:space="preserve"> </w:t>
      </w:r>
      <w:r w:rsidR="00C967B7" w:rsidRPr="00C967B7">
        <w:rPr>
          <w:b/>
        </w:rPr>
        <w:t>ликвидации аварий, стихийных бедствий</w:t>
      </w:r>
      <w:r w:rsidR="00C967B7">
        <w:rPr>
          <w:b/>
        </w:rPr>
        <w:t>,</w:t>
      </w:r>
      <w:r w:rsidR="00C967B7" w:rsidRPr="00C967B7">
        <w:rPr>
          <w:b/>
        </w:rPr>
        <w:t xml:space="preserve"> и ее оплаты</w:t>
      </w:r>
      <w:r w:rsidR="00D22B3B" w:rsidRPr="00D22B3B">
        <w:t xml:space="preserve"> </w:t>
      </w:r>
      <w:r w:rsidR="00D22B3B" w:rsidRPr="00D22B3B">
        <w:rPr>
          <w:b/>
        </w:rPr>
        <w:t>на территории Пышминского городского округа</w:t>
      </w:r>
    </w:p>
    <w:bookmarkEnd w:id="1"/>
    <w:p w:rsidR="00A56988" w:rsidRPr="0036736F" w:rsidRDefault="00A56988" w:rsidP="0020673C">
      <w:pPr>
        <w:pStyle w:val="4"/>
        <w:jc w:val="center"/>
        <w:rPr>
          <w:b/>
        </w:rPr>
      </w:pPr>
    </w:p>
    <w:p w:rsidR="0042173C" w:rsidRPr="0089367F" w:rsidRDefault="009F046C" w:rsidP="0042173C">
      <w:pPr>
        <w:pStyle w:val="2"/>
        <w:ind w:firstLine="708"/>
        <w:jc w:val="both"/>
        <w:rPr>
          <w:szCs w:val="28"/>
        </w:rPr>
      </w:pPr>
      <w:r w:rsidRPr="0036736F">
        <w:t xml:space="preserve">В целях организации, выполнения и осуществления мер пожарной безопасности, в соответствии со </w:t>
      </w:r>
      <w:hyperlink r:id="rId5" w:tooltip="Федеральный закон от 21.12.1994 N 69-ФЗ (ред. от 31.12.2014) &quot;О пожарной безопасности&quot;{КонсультантПлюс}" w:history="1">
        <w:r w:rsidRPr="0036736F">
          <w:t>статьей 19</w:t>
        </w:r>
      </w:hyperlink>
      <w:r w:rsidRPr="0036736F">
        <w:t xml:space="preserve"> Федерального закона от 21.12.1994 N 69-ФЗ "О пожарной безопасности", Федеральным </w:t>
      </w:r>
      <w:hyperlink r:id="rId6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36736F">
          <w:t>законом</w:t>
        </w:r>
      </w:hyperlink>
      <w:r w:rsidRPr="0036736F">
        <w:t xml:space="preserve"> от 06.10.2003 N 131-ФЗ "Об общих принципах организации местного самоуправления в Российской Федерации", </w:t>
      </w:r>
      <w:hyperlink r:id="rId7" w:tooltip="Постановление Правительства РФ от 12.02.1999 N 167 (ред. от 05.01.2015) &quot;Об утверждении Правил пользования системами коммунального водоснабжения и канализации в Российской Федерации&quot;{КонсультантПлюс}" w:history="1">
        <w:r w:rsidRPr="0036736F">
          <w:t>Постановлением</w:t>
        </w:r>
      </w:hyperlink>
      <w:r w:rsidRPr="0036736F">
        <w:t xml:space="preserve">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Федерации", </w:t>
      </w:r>
      <w:hyperlink r:id="rId8" w:tooltip="Распоряжение Правительства Свердловской области от 09.11.2005 N 1524-РП &quot;О содержании и эксплуатации пожарных гидрантов, естественных и искусственных водоисточников для целей пожаротушения в Свердловской области&quot; (вместе с &quot;Методическими рекомендациями по соде" w:history="1">
        <w:r w:rsidRPr="0036736F">
          <w:t>Распоряжением</w:t>
        </w:r>
      </w:hyperlink>
      <w:r w:rsidRPr="0036736F">
        <w:t xml:space="preserve"> Правительства Свердловской области от 09.11.2005 N 1524-РП "О содержании и эксплуатации пожарных гидрантов, естественных и искусственных </w:t>
      </w:r>
      <w:proofErr w:type="spellStart"/>
      <w:r w:rsidRPr="0036736F">
        <w:t>водоисточников</w:t>
      </w:r>
      <w:proofErr w:type="spellEnd"/>
      <w:r w:rsidRPr="0036736F">
        <w:t xml:space="preserve"> для целей пожаротушения в Свердловской области", </w:t>
      </w:r>
      <w:hyperlink r:id="rId9" w:history="1">
        <w:r w:rsidR="00E170E0" w:rsidRPr="0095433D">
          <w:rPr>
            <w:szCs w:val="28"/>
          </w:rPr>
          <w:t>Уставом</w:t>
        </w:r>
      </w:hyperlink>
      <w:r w:rsidR="00E170E0" w:rsidRPr="0095433D">
        <w:rPr>
          <w:szCs w:val="28"/>
        </w:rPr>
        <w:t xml:space="preserve"> Пышминского городского округа, в целях реализации возложенных полномочий</w:t>
      </w:r>
      <w:r w:rsidR="0042173C" w:rsidRPr="0089367F">
        <w:rPr>
          <w:szCs w:val="28"/>
        </w:rPr>
        <w:t>,</w:t>
      </w:r>
    </w:p>
    <w:p w:rsidR="00E170E0" w:rsidRPr="0095433D" w:rsidRDefault="0042173C" w:rsidP="0020673C">
      <w:pPr>
        <w:pStyle w:val="4"/>
        <w:ind w:firstLine="348"/>
        <w:rPr>
          <w:szCs w:val="28"/>
        </w:rPr>
      </w:pPr>
      <w:r>
        <w:rPr>
          <w:szCs w:val="28"/>
        </w:rPr>
        <w:t xml:space="preserve">п </w:t>
      </w:r>
      <w:r w:rsidR="00E170E0" w:rsidRPr="0095433D">
        <w:rPr>
          <w:szCs w:val="28"/>
        </w:rPr>
        <w:t>о</w:t>
      </w:r>
      <w:r>
        <w:rPr>
          <w:szCs w:val="28"/>
        </w:rPr>
        <w:t xml:space="preserve"> </w:t>
      </w:r>
      <w:r w:rsidR="00E170E0" w:rsidRPr="0095433D">
        <w:rPr>
          <w:szCs w:val="28"/>
        </w:rPr>
        <w:t>с</w:t>
      </w:r>
      <w:r>
        <w:rPr>
          <w:szCs w:val="28"/>
        </w:rPr>
        <w:t xml:space="preserve"> </w:t>
      </w:r>
      <w:proofErr w:type="gramStart"/>
      <w:r w:rsidR="00E170E0" w:rsidRPr="0095433D">
        <w:rPr>
          <w:szCs w:val="28"/>
        </w:rPr>
        <w:t>т</w:t>
      </w:r>
      <w:proofErr w:type="gramEnd"/>
      <w:r>
        <w:rPr>
          <w:szCs w:val="28"/>
        </w:rPr>
        <w:t xml:space="preserve"> </w:t>
      </w:r>
      <w:r w:rsidR="00E170E0" w:rsidRPr="0095433D">
        <w:rPr>
          <w:szCs w:val="28"/>
        </w:rPr>
        <w:t>а</w:t>
      </w:r>
      <w:r>
        <w:rPr>
          <w:szCs w:val="28"/>
        </w:rPr>
        <w:t xml:space="preserve"> </w:t>
      </w:r>
      <w:r w:rsidR="00E170E0" w:rsidRPr="0095433D">
        <w:rPr>
          <w:szCs w:val="28"/>
        </w:rPr>
        <w:t>н</w:t>
      </w:r>
      <w:r>
        <w:rPr>
          <w:szCs w:val="28"/>
        </w:rPr>
        <w:t xml:space="preserve"> </w:t>
      </w:r>
      <w:r w:rsidR="00E170E0" w:rsidRPr="0095433D">
        <w:rPr>
          <w:szCs w:val="28"/>
        </w:rPr>
        <w:t>о</w:t>
      </w:r>
      <w:r>
        <w:rPr>
          <w:szCs w:val="28"/>
        </w:rPr>
        <w:t xml:space="preserve"> </w:t>
      </w:r>
      <w:r w:rsidR="00E170E0" w:rsidRPr="0095433D">
        <w:rPr>
          <w:szCs w:val="28"/>
        </w:rPr>
        <w:t>в</w:t>
      </w:r>
      <w:r>
        <w:rPr>
          <w:szCs w:val="28"/>
        </w:rPr>
        <w:t xml:space="preserve"> </w:t>
      </w:r>
      <w:r w:rsidR="00E170E0" w:rsidRPr="0095433D">
        <w:rPr>
          <w:szCs w:val="28"/>
        </w:rPr>
        <w:t>л</w:t>
      </w:r>
      <w:r>
        <w:rPr>
          <w:szCs w:val="28"/>
        </w:rPr>
        <w:t xml:space="preserve"> </w:t>
      </w:r>
      <w:r w:rsidR="00E170E0" w:rsidRPr="0095433D">
        <w:rPr>
          <w:szCs w:val="28"/>
        </w:rPr>
        <w:t>я</w:t>
      </w:r>
      <w:r>
        <w:rPr>
          <w:szCs w:val="28"/>
        </w:rPr>
        <w:t xml:space="preserve"> </w:t>
      </w:r>
      <w:r w:rsidR="00E170E0" w:rsidRPr="0095433D">
        <w:rPr>
          <w:szCs w:val="28"/>
        </w:rPr>
        <w:t>ю:</w:t>
      </w:r>
    </w:p>
    <w:p w:rsidR="00A56988" w:rsidRPr="0036736F" w:rsidRDefault="00A56988" w:rsidP="00C967B7">
      <w:pPr>
        <w:pStyle w:val="4"/>
        <w:ind w:firstLine="348"/>
      </w:pPr>
      <w:r w:rsidRPr="00C967B7">
        <w:t xml:space="preserve">1. Утвердить </w:t>
      </w:r>
      <w:hyperlink w:anchor="Par37" w:tooltip="Ссылка на текущий документ" w:history="1">
        <w:r w:rsidRPr="00C967B7">
          <w:t>Порядок</w:t>
        </w:r>
      </w:hyperlink>
      <w:r w:rsidRPr="00C967B7">
        <w:t xml:space="preserve"> </w:t>
      </w:r>
      <w:r w:rsidR="00C967B7" w:rsidRPr="00C967B7">
        <w:t>учета объемов питьевой воды на пожаротушение, проверку работоспособности пожарных гидрантов, заполнение пожарных резервуаров для</w:t>
      </w:r>
      <w:r w:rsidR="00C967B7">
        <w:t xml:space="preserve"> </w:t>
      </w:r>
      <w:r w:rsidR="00C967B7" w:rsidRPr="00C967B7">
        <w:t>ликвидации аварий, стихийных бедствий, и ее оплаты</w:t>
      </w:r>
      <w:r w:rsidR="00D22B3B" w:rsidRPr="00D22B3B">
        <w:t xml:space="preserve"> </w:t>
      </w:r>
      <w:r w:rsidR="00D22B3B" w:rsidRPr="00286E9E">
        <w:t>на территории Пышминского городского округа</w:t>
      </w:r>
      <w:r w:rsidR="00C967B7" w:rsidRPr="00C967B7">
        <w:t xml:space="preserve"> </w:t>
      </w:r>
      <w:r w:rsidRPr="0036736F">
        <w:t>(прилагается).</w:t>
      </w:r>
    </w:p>
    <w:p w:rsidR="00A56988" w:rsidRPr="0036736F" w:rsidRDefault="00A56988" w:rsidP="003D6BF9">
      <w:pPr>
        <w:pStyle w:val="4"/>
        <w:ind w:firstLine="348"/>
      </w:pPr>
      <w:r w:rsidRPr="0036736F">
        <w:t xml:space="preserve">2. </w:t>
      </w:r>
      <w:r w:rsidR="00C42198">
        <w:rPr>
          <w:color w:val="000000"/>
          <w:spacing w:val="4"/>
          <w:szCs w:val="28"/>
        </w:rPr>
        <w:t xml:space="preserve">Рекомендовать начальнику </w:t>
      </w:r>
      <w:r w:rsidR="00C42198">
        <w:rPr>
          <w:color w:val="000000"/>
          <w:spacing w:val="-1"/>
          <w:szCs w:val="28"/>
        </w:rPr>
        <w:t xml:space="preserve">государственного </w:t>
      </w:r>
      <w:r w:rsidR="00210C56">
        <w:rPr>
          <w:color w:val="000000"/>
          <w:spacing w:val="-1"/>
          <w:szCs w:val="28"/>
        </w:rPr>
        <w:t xml:space="preserve">казенного </w:t>
      </w:r>
      <w:r w:rsidR="00C42198">
        <w:rPr>
          <w:color w:val="000000"/>
          <w:spacing w:val="-1"/>
          <w:szCs w:val="28"/>
        </w:rPr>
        <w:t>бюджетного пожарно</w:t>
      </w:r>
      <w:r w:rsidR="00210C56">
        <w:rPr>
          <w:color w:val="000000"/>
          <w:spacing w:val="-1"/>
          <w:szCs w:val="28"/>
        </w:rPr>
        <w:t>-</w:t>
      </w:r>
      <w:r w:rsidR="00C42198">
        <w:rPr>
          <w:color w:val="000000"/>
          <w:spacing w:val="-1"/>
          <w:szCs w:val="28"/>
        </w:rPr>
        <w:t xml:space="preserve">технического учреждения Свердловской области </w:t>
      </w:r>
      <w:r w:rsidR="00C42198">
        <w:rPr>
          <w:color w:val="000000"/>
          <w:spacing w:val="4"/>
          <w:szCs w:val="28"/>
        </w:rPr>
        <w:t xml:space="preserve">«Отряд </w:t>
      </w:r>
      <w:r w:rsidR="00C42198">
        <w:rPr>
          <w:color w:val="000000"/>
          <w:spacing w:val="4"/>
          <w:szCs w:val="28"/>
        </w:rPr>
        <w:lastRenderedPageBreak/>
        <w:t xml:space="preserve">противопожарной службы </w:t>
      </w:r>
      <w:r w:rsidR="00C42198">
        <w:rPr>
          <w:color w:val="000000"/>
          <w:spacing w:val="-1"/>
          <w:szCs w:val="28"/>
        </w:rPr>
        <w:t xml:space="preserve">Свердловской области № 12» </w:t>
      </w:r>
      <w:proofErr w:type="spellStart"/>
      <w:r w:rsidR="00C42198">
        <w:rPr>
          <w:color w:val="000000"/>
          <w:spacing w:val="-1"/>
          <w:szCs w:val="28"/>
        </w:rPr>
        <w:t>Лотову</w:t>
      </w:r>
      <w:proofErr w:type="spellEnd"/>
      <w:r w:rsidR="00C42198">
        <w:rPr>
          <w:color w:val="000000"/>
          <w:spacing w:val="-1"/>
          <w:szCs w:val="28"/>
        </w:rPr>
        <w:t xml:space="preserve"> Е.Н.</w:t>
      </w:r>
      <w:r w:rsidRPr="0036736F">
        <w:t xml:space="preserve"> предоставлять по факсимильной связи</w:t>
      </w:r>
      <w:r w:rsidR="00210C56">
        <w:t xml:space="preserve"> или по сети интернет</w:t>
      </w:r>
      <w:r w:rsidRPr="0036736F">
        <w:t xml:space="preserve"> </w:t>
      </w:r>
      <w:r w:rsidR="003D57A6" w:rsidRPr="0036736F">
        <w:t xml:space="preserve">организации водопроводно-канализационного хозяйства </w:t>
      </w:r>
      <w:r w:rsidRPr="0036736F">
        <w:t xml:space="preserve">и </w:t>
      </w:r>
      <w:r w:rsidR="0042173C">
        <w:t xml:space="preserve">в </w:t>
      </w:r>
      <w:r w:rsidR="003D6BF9">
        <w:t xml:space="preserve">отдел строительства, газификации и жилищной политики администрации </w:t>
      </w:r>
      <w:r w:rsidR="003D6BF9" w:rsidRPr="0095433D">
        <w:rPr>
          <w:szCs w:val="28"/>
        </w:rPr>
        <w:t>Пышминского городского округа</w:t>
      </w:r>
      <w:r w:rsidR="003D6BF9" w:rsidRPr="0036736F">
        <w:t xml:space="preserve"> </w:t>
      </w:r>
      <w:r w:rsidRPr="0036736F">
        <w:t>ежемесячно до 28 числа за текущий месяц и неучтенные дни предыдущего месяца необходимые сведения, а именно:</w:t>
      </w:r>
    </w:p>
    <w:p w:rsidR="00A56988" w:rsidRPr="0036736F" w:rsidRDefault="00A56988" w:rsidP="0020673C">
      <w:pPr>
        <w:pStyle w:val="4"/>
      </w:pPr>
      <w:r w:rsidRPr="0036736F">
        <w:t>- количество автоцистерн (ед.);</w:t>
      </w:r>
    </w:p>
    <w:p w:rsidR="00A56988" w:rsidRPr="0036736F" w:rsidRDefault="00A56988" w:rsidP="0020673C">
      <w:pPr>
        <w:pStyle w:val="4"/>
      </w:pPr>
      <w:r w:rsidRPr="0036736F">
        <w:t>- вместимость автоцистерн (м3);</w:t>
      </w:r>
    </w:p>
    <w:p w:rsidR="00A56988" w:rsidRPr="0036736F" w:rsidRDefault="00A56988" w:rsidP="0020673C">
      <w:pPr>
        <w:pStyle w:val="4"/>
      </w:pPr>
      <w:r w:rsidRPr="0036736F">
        <w:t>- расход воды (л</w:t>
      </w:r>
      <w:r w:rsidR="002F4E4C">
        <w:t>итров</w:t>
      </w:r>
      <w:r w:rsidRPr="0036736F">
        <w:t>/с</w:t>
      </w:r>
      <w:r w:rsidR="002F4E4C">
        <w:t>екунду</w:t>
      </w:r>
      <w:r w:rsidRPr="0036736F">
        <w:t xml:space="preserve"> на 1 ствол при тушении пожара из гидрантов, на 1 пожарный кран или на 1 систему автоматического пожаротушения);</w:t>
      </w:r>
    </w:p>
    <w:p w:rsidR="00A56988" w:rsidRPr="0036736F" w:rsidRDefault="00A56988" w:rsidP="0020673C">
      <w:pPr>
        <w:pStyle w:val="4"/>
      </w:pPr>
      <w:r w:rsidRPr="0036736F">
        <w:t>- количество задействованных гидрантов, кранов или систем автоматического пожаротушения;</w:t>
      </w:r>
    </w:p>
    <w:p w:rsidR="00A56988" w:rsidRPr="0036736F" w:rsidRDefault="00A56988" w:rsidP="0020673C">
      <w:pPr>
        <w:pStyle w:val="4"/>
      </w:pPr>
      <w:r w:rsidRPr="0036736F">
        <w:t xml:space="preserve">- продолжительность </w:t>
      </w:r>
      <w:r w:rsidR="0042173C">
        <w:t>работы всех</w:t>
      </w:r>
      <w:r w:rsidRPr="0036736F">
        <w:t xml:space="preserve"> гидрантов, кранов или систем автоматического пожаротушения (ч.).</w:t>
      </w:r>
    </w:p>
    <w:p w:rsidR="0020673C" w:rsidRPr="0095433D" w:rsidRDefault="0020673C" w:rsidP="003D6BF9">
      <w:pPr>
        <w:pStyle w:val="4"/>
        <w:ind w:firstLine="348"/>
      </w:pPr>
      <w:bookmarkStart w:id="2" w:name="sub_3"/>
      <w:r>
        <w:t>3</w:t>
      </w:r>
      <w:bookmarkEnd w:id="2"/>
      <w:r w:rsidRPr="0095433D">
        <w:t xml:space="preserve">. </w:t>
      </w:r>
      <w:r>
        <w:t xml:space="preserve"> </w:t>
      </w:r>
      <w:r w:rsidRPr="0095433D">
        <w:t>Настоящее постановление  опубликовать в газете «Пышминские вести» и разместить на официальном сайте Пышминского городского округа.</w:t>
      </w:r>
    </w:p>
    <w:p w:rsidR="0020673C" w:rsidRPr="0089367F" w:rsidRDefault="0020673C" w:rsidP="003D6BF9">
      <w:pPr>
        <w:pStyle w:val="4"/>
        <w:ind w:firstLine="348"/>
      </w:pPr>
      <w:r>
        <w:t xml:space="preserve">4.  </w:t>
      </w:r>
      <w:r w:rsidRPr="0089367F">
        <w:t>Контроль за выполнением настоящего постановления возложить на</w:t>
      </w:r>
      <w:r>
        <w:t xml:space="preserve"> </w:t>
      </w:r>
      <w:r w:rsidRPr="0089367F">
        <w:t>заместителя главы администрации Пышминского городского округа по жилищно-ком</w:t>
      </w:r>
      <w:r>
        <w:t>м</w:t>
      </w:r>
      <w:r w:rsidRPr="0089367F">
        <w:t xml:space="preserve">унальному хозяйству </w:t>
      </w:r>
      <w:proofErr w:type="spellStart"/>
      <w:r w:rsidR="002F4E4C">
        <w:t>Обоскалова</w:t>
      </w:r>
      <w:proofErr w:type="spellEnd"/>
      <w:r w:rsidR="002F4E4C">
        <w:t xml:space="preserve"> А.А</w:t>
      </w:r>
      <w:r w:rsidRPr="0089367F">
        <w:t>.</w:t>
      </w:r>
    </w:p>
    <w:p w:rsidR="0020673C" w:rsidRDefault="0020673C" w:rsidP="0020673C">
      <w:pPr>
        <w:pStyle w:val="4"/>
        <w:rPr>
          <w:szCs w:val="28"/>
        </w:rPr>
      </w:pPr>
    </w:p>
    <w:p w:rsidR="0020673C" w:rsidRPr="0020673C" w:rsidRDefault="0020673C" w:rsidP="0020673C">
      <w:pPr>
        <w:rPr>
          <w:lang w:eastAsia="ru-RU"/>
        </w:rPr>
      </w:pPr>
    </w:p>
    <w:p w:rsidR="0020673C" w:rsidRPr="0089367F" w:rsidRDefault="0020673C" w:rsidP="0020673C">
      <w:pPr>
        <w:pStyle w:val="4"/>
        <w:rPr>
          <w:szCs w:val="28"/>
        </w:rPr>
      </w:pPr>
      <w:r>
        <w:rPr>
          <w:szCs w:val="28"/>
        </w:rPr>
        <w:t>Глава</w:t>
      </w:r>
      <w:r w:rsidRPr="0089367F">
        <w:rPr>
          <w:szCs w:val="28"/>
        </w:rPr>
        <w:t xml:space="preserve"> Пышминского городского округа</w:t>
      </w:r>
      <w:r>
        <w:rPr>
          <w:szCs w:val="28"/>
        </w:rPr>
        <w:t xml:space="preserve">        </w:t>
      </w:r>
      <w:r w:rsidRPr="0089367F">
        <w:rPr>
          <w:szCs w:val="28"/>
        </w:rPr>
        <w:t xml:space="preserve">       </w:t>
      </w:r>
      <w:r w:rsidR="00AF4650">
        <w:rPr>
          <w:szCs w:val="28"/>
        </w:rPr>
        <w:t xml:space="preserve"> </w:t>
      </w:r>
      <w:r w:rsidRPr="0089367F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89367F">
        <w:rPr>
          <w:szCs w:val="28"/>
        </w:rPr>
        <w:t xml:space="preserve">    </w:t>
      </w:r>
      <w:r>
        <w:rPr>
          <w:szCs w:val="28"/>
        </w:rPr>
        <w:t>В.В</w:t>
      </w:r>
      <w:r w:rsidRPr="0089367F">
        <w:rPr>
          <w:szCs w:val="28"/>
        </w:rPr>
        <w:t xml:space="preserve">. </w:t>
      </w:r>
      <w:r>
        <w:rPr>
          <w:szCs w:val="28"/>
        </w:rPr>
        <w:t>Соколов</w:t>
      </w:r>
    </w:p>
    <w:p w:rsidR="0020673C" w:rsidRPr="0095433D" w:rsidRDefault="0020673C" w:rsidP="0020673C">
      <w:pPr>
        <w:jc w:val="both"/>
      </w:pPr>
    </w:p>
    <w:p w:rsidR="00A56988" w:rsidRPr="0036736F" w:rsidRDefault="00A56988" w:rsidP="0036736F">
      <w:pPr>
        <w:jc w:val="both"/>
      </w:pPr>
    </w:p>
    <w:p w:rsidR="00A56988" w:rsidRPr="0036736F" w:rsidRDefault="00A56988" w:rsidP="0036736F"/>
    <w:p w:rsidR="00A56988" w:rsidRPr="0036736F" w:rsidRDefault="00A56988" w:rsidP="0036736F"/>
    <w:p w:rsidR="00A56988" w:rsidRPr="0036736F" w:rsidRDefault="00A56988" w:rsidP="0036736F"/>
    <w:p w:rsidR="00A56988" w:rsidRPr="0036736F" w:rsidRDefault="00A56988" w:rsidP="0036736F"/>
    <w:p w:rsidR="00A56988" w:rsidRPr="0036736F" w:rsidRDefault="00A56988" w:rsidP="0036736F"/>
    <w:p w:rsidR="00A56988" w:rsidRDefault="00A56988" w:rsidP="0036736F"/>
    <w:p w:rsidR="002F4E4C" w:rsidRPr="00277DC9" w:rsidRDefault="002F4E4C" w:rsidP="00C1136D">
      <w:pPr>
        <w:pStyle w:val="4"/>
        <w:jc w:val="right"/>
      </w:pPr>
      <w:r w:rsidRPr="00277DC9">
        <w:lastRenderedPageBreak/>
        <w:t xml:space="preserve">Приложение </w:t>
      </w:r>
    </w:p>
    <w:p w:rsidR="002F4E4C" w:rsidRPr="00277DC9" w:rsidRDefault="002F4E4C" w:rsidP="00C1136D">
      <w:pPr>
        <w:pStyle w:val="4"/>
        <w:jc w:val="right"/>
      </w:pPr>
      <w:r w:rsidRPr="00277DC9">
        <w:t xml:space="preserve">к </w:t>
      </w:r>
      <w:r>
        <w:t>п</w:t>
      </w:r>
      <w:r w:rsidRPr="00277DC9">
        <w:t xml:space="preserve">остановлению </w:t>
      </w:r>
      <w:r>
        <w:t>а</w:t>
      </w:r>
      <w:r w:rsidRPr="00277DC9">
        <w:t>дминистрации</w:t>
      </w:r>
    </w:p>
    <w:p w:rsidR="002F4E4C" w:rsidRPr="00277DC9" w:rsidRDefault="002F4E4C" w:rsidP="00C1136D">
      <w:pPr>
        <w:pStyle w:val="4"/>
        <w:jc w:val="right"/>
      </w:pPr>
      <w:r>
        <w:t>Пышминского</w:t>
      </w:r>
      <w:r w:rsidRPr="00277DC9">
        <w:t xml:space="preserve"> городского округа</w:t>
      </w:r>
    </w:p>
    <w:p w:rsidR="002F4E4C" w:rsidRPr="00277DC9" w:rsidRDefault="002F4E4C" w:rsidP="00C1136D">
      <w:pPr>
        <w:pStyle w:val="4"/>
        <w:jc w:val="right"/>
      </w:pPr>
      <w:r w:rsidRPr="00277DC9">
        <w:t xml:space="preserve">от </w:t>
      </w:r>
      <w:r>
        <w:t>_________</w:t>
      </w:r>
      <w:r w:rsidRPr="00277DC9">
        <w:t xml:space="preserve"> 201</w:t>
      </w:r>
      <w:r>
        <w:t>5</w:t>
      </w:r>
      <w:r w:rsidRPr="00277DC9">
        <w:t xml:space="preserve"> г. N </w:t>
      </w:r>
      <w:r>
        <w:t>_____</w:t>
      </w:r>
    </w:p>
    <w:p w:rsidR="00621B4A" w:rsidRDefault="00621B4A" w:rsidP="003D6BF9">
      <w:pPr>
        <w:pStyle w:val="4"/>
        <w:jc w:val="center"/>
      </w:pPr>
      <w:bookmarkStart w:id="3" w:name="Par37"/>
      <w:bookmarkEnd w:id="3"/>
    </w:p>
    <w:p w:rsidR="00A56988" w:rsidRPr="0036736F" w:rsidRDefault="00A56988" w:rsidP="003D6BF9">
      <w:pPr>
        <w:pStyle w:val="4"/>
        <w:jc w:val="center"/>
      </w:pPr>
      <w:r w:rsidRPr="0036736F">
        <w:t>ПОРЯДОК</w:t>
      </w:r>
    </w:p>
    <w:p w:rsidR="00A56988" w:rsidRPr="0036736F" w:rsidRDefault="00A56988" w:rsidP="003D6BF9">
      <w:pPr>
        <w:pStyle w:val="4"/>
        <w:jc w:val="center"/>
      </w:pPr>
      <w:r w:rsidRPr="0036736F">
        <w:t>УЧЕТА ОБЪЕМОВ ПИТЬЕВОЙ ВОДЫ НА ПОЖАРОТУШЕНИЕ,</w:t>
      </w:r>
    </w:p>
    <w:p w:rsidR="00A56988" w:rsidRPr="0036736F" w:rsidRDefault="00A56988" w:rsidP="003D6BF9">
      <w:pPr>
        <w:pStyle w:val="4"/>
        <w:jc w:val="center"/>
      </w:pPr>
      <w:r w:rsidRPr="0036736F">
        <w:t>ПРОВЕРКУ РАБОТОСПОСОБНОСТИ ПОЖАРНЫХ ГИДРАНТОВ,</w:t>
      </w:r>
      <w:r w:rsidR="00C1136D">
        <w:t xml:space="preserve"> ЗАПОЛНЕНИЕ ПОЖ</w:t>
      </w:r>
      <w:r w:rsidR="00621B4A">
        <w:t>А</w:t>
      </w:r>
      <w:r w:rsidR="00C1136D">
        <w:t>РНЫХ РЕЗЕРВУАРОВ ДЛЯ</w:t>
      </w:r>
    </w:p>
    <w:p w:rsidR="00A56988" w:rsidRPr="0036736F" w:rsidRDefault="00A56988" w:rsidP="003D6BF9">
      <w:pPr>
        <w:pStyle w:val="4"/>
        <w:jc w:val="center"/>
      </w:pPr>
      <w:r w:rsidRPr="0036736F">
        <w:t>ЛИКВИДАЦИ</w:t>
      </w:r>
      <w:r w:rsidR="00C1136D">
        <w:t>И</w:t>
      </w:r>
      <w:r w:rsidRPr="0036736F">
        <w:t xml:space="preserve"> АВАРИЙ, СТИХИЙНЫХ БЕДСТВИЙ</w:t>
      </w:r>
      <w:r w:rsidR="00D22B3B">
        <w:t>,</w:t>
      </w:r>
      <w:r w:rsidRPr="0036736F">
        <w:t xml:space="preserve"> И ЕЕ ОПЛАТЫ</w:t>
      </w:r>
      <w:r w:rsidR="00D22B3B" w:rsidRPr="00D22B3B">
        <w:t xml:space="preserve"> </w:t>
      </w:r>
      <w:r w:rsidR="00D22B3B" w:rsidRPr="00286E9E">
        <w:t>НА ТЕРРИТОРИИ ПЫШМИНСКОГО ГОРОДСКОГО ОКРУГА</w:t>
      </w:r>
    </w:p>
    <w:p w:rsidR="00A56988" w:rsidRPr="0036736F" w:rsidRDefault="00A56988" w:rsidP="003D6BF9">
      <w:pPr>
        <w:pStyle w:val="4"/>
        <w:jc w:val="center"/>
      </w:pPr>
    </w:p>
    <w:p w:rsidR="00A56988" w:rsidRPr="0036736F" w:rsidRDefault="00A56988" w:rsidP="003D6BF9">
      <w:pPr>
        <w:pStyle w:val="4"/>
        <w:jc w:val="center"/>
      </w:pPr>
      <w:bookmarkStart w:id="4" w:name="Par42"/>
      <w:bookmarkEnd w:id="4"/>
      <w:r w:rsidRPr="0036736F">
        <w:t>I. ОБЩИЕ ПОЛОЖЕНИЯ</w:t>
      </w:r>
    </w:p>
    <w:p w:rsidR="00A56988" w:rsidRPr="0036736F" w:rsidRDefault="00A56988" w:rsidP="003D6BF9">
      <w:pPr>
        <w:pStyle w:val="4"/>
      </w:pPr>
      <w:r w:rsidRPr="0036736F">
        <w:t>1. В настоящем Порядке применяются следующие понятия:</w:t>
      </w:r>
    </w:p>
    <w:p w:rsidR="00A56988" w:rsidRPr="0036736F" w:rsidRDefault="00A56988" w:rsidP="003D6BF9">
      <w:pPr>
        <w:pStyle w:val="4"/>
      </w:pPr>
      <w:r w:rsidRPr="0036736F">
        <w:t>"абонент"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водоснабжения, которые непосредственно присоединены к системам коммунального водоснабжения, заключившие с организацией водопроводно-канализационного хозяйства в установленном порядке договор на отпуск (получение) воды.</w:t>
      </w:r>
    </w:p>
    <w:p w:rsidR="00A56988" w:rsidRPr="0036736F" w:rsidRDefault="00A56988" w:rsidP="003D6BF9">
      <w:pPr>
        <w:pStyle w:val="4"/>
      </w:pPr>
      <w:r w:rsidRPr="0036736F">
        <w:t>К числу абонентов могут относиться также:</w:t>
      </w:r>
    </w:p>
    <w:p w:rsidR="00A56988" w:rsidRPr="0036736F" w:rsidRDefault="00A56988" w:rsidP="003D6BF9">
      <w:pPr>
        <w:pStyle w:val="4"/>
      </w:pPr>
      <w:r w:rsidRPr="0036736F">
        <w:t>- организации, в собственности, хозяйственном ведении или оперативном управлении которых находятся жилищный фонд и объекты инженерной инфраструктуры;</w:t>
      </w:r>
    </w:p>
    <w:p w:rsidR="00A56988" w:rsidRPr="0036736F" w:rsidRDefault="00A56988" w:rsidP="003D6BF9">
      <w:pPr>
        <w:pStyle w:val="4"/>
      </w:pPr>
      <w:r w:rsidRPr="0036736F">
        <w:t>-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</w:t>
      </w:r>
    </w:p>
    <w:p w:rsidR="00A56988" w:rsidRPr="0036736F" w:rsidRDefault="00A56988" w:rsidP="003D6BF9">
      <w:pPr>
        <w:pStyle w:val="4"/>
      </w:pPr>
      <w:r w:rsidRPr="0036736F">
        <w:t>- товарищества и другие объединения собственников, которым передано право управления жилищным фондом;</w:t>
      </w:r>
    </w:p>
    <w:p w:rsidR="00A56988" w:rsidRPr="0036736F" w:rsidRDefault="00A56988" w:rsidP="003D6BF9">
      <w:pPr>
        <w:pStyle w:val="4"/>
      </w:pPr>
      <w:r w:rsidRPr="0036736F">
        <w:t>"водоснабжение" - технологический процесс, обеспечивающий забор, подготовку, транспортировку и передачу абонентам питьевой воды;</w:t>
      </w:r>
    </w:p>
    <w:p w:rsidR="00A56988" w:rsidRPr="0036736F" w:rsidRDefault="00A56988" w:rsidP="003D6BF9">
      <w:pPr>
        <w:pStyle w:val="4"/>
      </w:pPr>
      <w:r w:rsidRPr="0036736F">
        <w:t>"водопроводная сеть" - система трубопроводов и сооружений на них, предназначенных для водоснабжения;</w:t>
      </w:r>
    </w:p>
    <w:p w:rsidR="00A56988" w:rsidRPr="0036736F" w:rsidRDefault="00A56988" w:rsidP="003D6BF9">
      <w:pPr>
        <w:pStyle w:val="4"/>
      </w:pPr>
      <w:r w:rsidRPr="0036736F">
        <w:t>"организация водопроводно-канализационного хозяйства" - предприятие (организация), осуществляющее отпуск питьевой воды на пожаротушение, ликвидацию аварий и стихийных бедствий из системы водоснабжения и эксплуатирующее эту систему;</w:t>
      </w:r>
    </w:p>
    <w:p w:rsidR="00A56988" w:rsidRDefault="00A56988" w:rsidP="003D6BF9">
      <w:pPr>
        <w:pStyle w:val="4"/>
      </w:pPr>
      <w:r w:rsidRPr="0036736F">
        <w:t>"пожарный гидрант" - устройство на водопроводной сети, предназначенное для отбора воды при тушении пожаров;</w:t>
      </w:r>
    </w:p>
    <w:p w:rsidR="0037427F" w:rsidRPr="0037427F" w:rsidRDefault="0037427F" w:rsidP="0037427F">
      <w:pPr>
        <w:pStyle w:val="4"/>
      </w:pPr>
      <w:r w:rsidRPr="0036736F">
        <w:t xml:space="preserve">"пожарный </w:t>
      </w:r>
      <w:r>
        <w:t>резервуар</w:t>
      </w:r>
      <w:r w:rsidRPr="0036736F">
        <w:t xml:space="preserve">" - </w:t>
      </w:r>
      <w:r w:rsidRPr="0037427F">
        <w:t>это сосуд, предназначенный для постоянного хранения определенного запаса воды, доступ к которому разрешается исключительно при пожаре.</w:t>
      </w:r>
      <w:r>
        <w:tab/>
      </w:r>
    </w:p>
    <w:p w:rsidR="00A56988" w:rsidRPr="0036736F" w:rsidRDefault="00A56988" w:rsidP="003D6BF9">
      <w:pPr>
        <w:pStyle w:val="4"/>
      </w:pPr>
      <w:r w:rsidRPr="0036736F">
        <w:t xml:space="preserve">"питьевая вода" - вода после подготовки или в естественном состоянии, отвечающая установленным санитарным нормам и требованиям и </w:t>
      </w:r>
      <w:r w:rsidRPr="0036736F">
        <w:lastRenderedPageBreak/>
        <w:t>предназначенная для питьевых и бытовых нужд населения и (или) производства пищевой продукции;</w:t>
      </w:r>
    </w:p>
    <w:p w:rsidR="00A56988" w:rsidRPr="0036736F" w:rsidRDefault="00A56988" w:rsidP="003D6BF9">
      <w:pPr>
        <w:pStyle w:val="4"/>
      </w:pPr>
      <w:r w:rsidRPr="0036736F">
        <w:t>"силы пожарной охраны" - подразделени</w:t>
      </w:r>
      <w:r w:rsidR="008C489E">
        <w:t>е</w:t>
      </w:r>
      <w:r w:rsidRPr="0036736F">
        <w:t xml:space="preserve"> </w:t>
      </w:r>
      <w:r w:rsidR="00C03357">
        <w:rPr>
          <w:color w:val="000000"/>
          <w:spacing w:val="-1"/>
          <w:szCs w:val="28"/>
        </w:rPr>
        <w:t xml:space="preserve">государственного казенного бюджетного пожарно-технического учреждения Свердловской области </w:t>
      </w:r>
      <w:r w:rsidR="00C03357">
        <w:rPr>
          <w:color w:val="000000"/>
          <w:spacing w:val="4"/>
          <w:szCs w:val="28"/>
        </w:rPr>
        <w:t xml:space="preserve">«Отряд противопожарной службы </w:t>
      </w:r>
      <w:r w:rsidR="00C03357">
        <w:rPr>
          <w:color w:val="000000"/>
          <w:spacing w:val="-1"/>
          <w:szCs w:val="28"/>
        </w:rPr>
        <w:t xml:space="preserve">Свердловской области № 12» (далее ГКБПТУ СО </w:t>
      </w:r>
      <w:r w:rsidR="00C03357">
        <w:rPr>
          <w:color w:val="000000"/>
          <w:spacing w:val="4"/>
          <w:szCs w:val="28"/>
        </w:rPr>
        <w:t xml:space="preserve">«ОПС </w:t>
      </w:r>
      <w:r w:rsidR="00C03357">
        <w:rPr>
          <w:color w:val="000000"/>
          <w:spacing w:val="-1"/>
          <w:szCs w:val="28"/>
        </w:rPr>
        <w:t>Свердловской области № 12»</w:t>
      </w:r>
      <w:r w:rsidRPr="0036736F">
        <w:t>, а также техника (с персоналом), находящаяся на балансе организаций независимо от форм собственности, способная оказать помощь в ликвидации пожаров и проведении аварийно-спасательных работ.</w:t>
      </w:r>
    </w:p>
    <w:p w:rsidR="00A56988" w:rsidRPr="0036736F" w:rsidRDefault="00A56988" w:rsidP="003D6BF9">
      <w:pPr>
        <w:pStyle w:val="4"/>
      </w:pPr>
      <w:r w:rsidRPr="0036736F">
        <w:t xml:space="preserve">2. Настоящий Порядок регулирует отношения между организациями водопроводно-канализационного хозяйства, силами пожарной охраны и органом местного самоуправления в части учета объемов питьевой воды, израсходованной на нужды пожаротушения, ликвидацию аварий, стихийных бедствий и их последствий силами пожарной охраны через пожарные гидранты на водопроводных сетях организации водопроводно-канализационного хозяйства, </w:t>
      </w:r>
      <w:r w:rsidR="008A2672" w:rsidRPr="0062189A">
        <w:rPr>
          <w:szCs w:val="28"/>
        </w:rPr>
        <w:t>пожарных резервуаров</w:t>
      </w:r>
      <w:r w:rsidR="008A2672">
        <w:rPr>
          <w:szCs w:val="28"/>
        </w:rPr>
        <w:t>,</w:t>
      </w:r>
      <w:r w:rsidR="008A2672" w:rsidRPr="0062189A">
        <w:rPr>
          <w:szCs w:val="28"/>
        </w:rPr>
        <w:t xml:space="preserve"> </w:t>
      </w:r>
      <w:r w:rsidRPr="0036736F">
        <w:t>а также систематическую проверку работоспособности пожарных гидрантов и порядок оплаты израсходованной воды.</w:t>
      </w:r>
    </w:p>
    <w:p w:rsidR="00A56988" w:rsidRPr="0036736F" w:rsidRDefault="00A56988" w:rsidP="003D6BF9">
      <w:pPr>
        <w:pStyle w:val="4"/>
      </w:pPr>
      <w:r w:rsidRPr="0036736F">
        <w:t>3. Порядок учета объемов питьевой воды на пожаротушение, проверку работоспособности пожарных гидрантов,</w:t>
      </w:r>
      <w:r w:rsidR="008A2672" w:rsidRPr="008A2672">
        <w:rPr>
          <w:szCs w:val="28"/>
        </w:rPr>
        <w:t xml:space="preserve"> </w:t>
      </w:r>
      <w:r w:rsidR="00C61945">
        <w:rPr>
          <w:szCs w:val="28"/>
        </w:rPr>
        <w:t xml:space="preserve">заполнение </w:t>
      </w:r>
      <w:r w:rsidR="008A2672" w:rsidRPr="0062189A">
        <w:rPr>
          <w:szCs w:val="28"/>
        </w:rPr>
        <w:t>пожарных резервуаров</w:t>
      </w:r>
      <w:r w:rsidR="00274764">
        <w:rPr>
          <w:szCs w:val="28"/>
        </w:rPr>
        <w:t xml:space="preserve"> для </w:t>
      </w:r>
      <w:r w:rsidRPr="0036736F">
        <w:t xml:space="preserve"> ликвидаци</w:t>
      </w:r>
      <w:r w:rsidR="00274764">
        <w:t>и</w:t>
      </w:r>
      <w:r w:rsidRPr="0036736F">
        <w:t xml:space="preserve"> аварий и стихийных бедствий и ее оплаты определяется требованиями государственных стандартов, а также инструкциями по подготовке к работе систем хозяйственно-питьевого водоснабжения в чрезвычайных ситуациях.</w:t>
      </w:r>
    </w:p>
    <w:p w:rsidR="00A56988" w:rsidRPr="0036736F" w:rsidRDefault="00A56988" w:rsidP="003D6BF9">
      <w:pPr>
        <w:pStyle w:val="4"/>
      </w:pPr>
      <w:r w:rsidRPr="0036736F">
        <w:t xml:space="preserve">4. Настоящий Порядок действует на всей территории </w:t>
      </w:r>
      <w:r w:rsidR="00C03357">
        <w:t xml:space="preserve">Пышминского </w:t>
      </w:r>
      <w:r w:rsidRPr="0036736F">
        <w:t>городского округа и обязателен для организаций водопроводно-канализационного хозяйства, обслуживающих населенные пункты, а также для всех абонентов независимо от ведомственной принадлежности и организационно-правовой формы.</w:t>
      </w:r>
    </w:p>
    <w:p w:rsidR="00A56988" w:rsidRPr="0036736F" w:rsidRDefault="00A56988" w:rsidP="003D6BF9">
      <w:pPr>
        <w:pStyle w:val="4"/>
      </w:pPr>
      <w:r w:rsidRPr="0036736F">
        <w:t>5. Использование систем коммунального водоснабжения на территории городского округа осуществляется в соответствии с "</w:t>
      </w:r>
      <w:hyperlink r:id="rId10" w:history="1">
        <w:r w:rsidRPr="00C03357">
          <w:t>Правилами</w:t>
        </w:r>
      </w:hyperlink>
      <w:r w:rsidRPr="0036736F">
        <w:t xml:space="preserve"> пользования системами коммунального водоснабжения и канализации в Российской Федерации", утвержденными Постановлением Правительства Российской Федерации от 12.02.1999 N 167 (с изменениями от 08.08.2003, от 23.05.2006, от 25.06.2012, от 29.07.</w:t>
      </w:r>
      <w:r w:rsidRPr="00420F23">
        <w:t>2013</w:t>
      </w:r>
      <w:r w:rsidR="00420F23">
        <w:t xml:space="preserve">, </w:t>
      </w:r>
      <w:r w:rsidR="00420F23" w:rsidRPr="00420F23">
        <w:t>от 05.01.2015</w:t>
      </w:r>
      <w:r w:rsidRPr="0036736F">
        <w:t xml:space="preserve">), </w:t>
      </w:r>
      <w:hyperlink r:id="rId11" w:history="1">
        <w:r w:rsidRPr="00C03357">
          <w:t>Постановлением</w:t>
        </w:r>
      </w:hyperlink>
      <w:r w:rsidRPr="0036736F">
        <w:t xml:space="preserve"> Правительства Российской Федерации от 04.09.2013 N 776 "Об утверждении Правил организации коммерческого учета воды, сточных вод" (с изменениями от 26.03.2014 N 230</w:t>
      </w:r>
      <w:r w:rsidR="008C489E">
        <w:t>, от 29.05.2015 № 525</w:t>
      </w:r>
      <w:r w:rsidRPr="0036736F">
        <w:t>).</w:t>
      </w:r>
    </w:p>
    <w:p w:rsidR="00A56988" w:rsidRPr="0036736F" w:rsidRDefault="00A56988" w:rsidP="003D6BF9">
      <w:pPr>
        <w:pStyle w:val="4"/>
      </w:pPr>
      <w:r w:rsidRPr="0036736F">
        <w:t>6. Содержание, проверка работоспособности пожарных гидрантов</w:t>
      </w:r>
      <w:r w:rsidR="00274764">
        <w:rPr>
          <w:szCs w:val="28"/>
        </w:rPr>
        <w:t>,</w:t>
      </w:r>
      <w:r w:rsidRPr="0036736F">
        <w:t xml:space="preserve"> эксплуатация пожарных гидрантов и </w:t>
      </w:r>
      <w:r w:rsidR="00C61945">
        <w:t xml:space="preserve">заполнение </w:t>
      </w:r>
      <w:r w:rsidR="00274764" w:rsidRPr="0062189A">
        <w:rPr>
          <w:szCs w:val="28"/>
        </w:rPr>
        <w:t xml:space="preserve">пожарных резервуаров </w:t>
      </w:r>
      <w:r w:rsidRPr="0036736F">
        <w:t xml:space="preserve">для целей пожаротушения осуществляется в соответствии с </w:t>
      </w:r>
      <w:hyperlink r:id="rId12" w:history="1">
        <w:r w:rsidRPr="00EE4024">
          <w:t>Распоряжением</w:t>
        </w:r>
      </w:hyperlink>
      <w:r w:rsidRPr="0036736F">
        <w:t xml:space="preserve"> Правительства Свердловской области от 09.11.2005 N 1524-РП "О содержании и эксплуатации пожарных гидрантов, естественных и искусственных </w:t>
      </w:r>
      <w:proofErr w:type="spellStart"/>
      <w:r w:rsidRPr="0036736F">
        <w:t>водоисточников</w:t>
      </w:r>
      <w:proofErr w:type="spellEnd"/>
      <w:r w:rsidRPr="0036736F">
        <w:t xml:space="preserve"> для целей пожаротушения в Свердловской области".</w:t>
      </w:r>
    </w:p>
    <w:p w:rsidR="00A56988" w:rsidRPr="0036736F" w:rsidRDefault="00A56988" w:rsidP="003D6BF9">
      <w:pPr>
        <w:pStyle w:val="4"/>
      </w:pPr>
    </w:p>
    <w:p w:rsidR="00A56988" w:rsidRPr="0036736F" w:rsidRDefault="00A56988" w:rsidP="000E3266">
      <w:pPr>
        <w:pStyle w:val="4"/>
        <w:jc w:val="center"/>
      </w:pPr>
      <w:bookmarkStart w:id="5" w:name="Par62"/>
      <w:bookmarkEnd w:id="5"/>
      <w:r w:rsidRPr="0036736F">
        <w:t>II. ОБЛАСТЬ ПРИМЕНЕНИЯ ПОРЯДКА УЧЕТА ОБЪЕМОВ</w:t>
      </w:r>
    </w:p>
    <w:p w:rsidR="00461CB8" w:rsidRPr="0036736F" w:rsidRDefault="00A56988" w:rsidP="00170206">
      <w:pPr>
        <w:pStyle w:val="4"/>
        <w:jc w:val="center"/>
      </w:pPr>
      <w:r w:rsidRPr="0036736F">
        <w:t>ПИТЬЕВОЙ ВОДЫ НА ПОЖАРОТУШЕНИЕ,</w:t>
      </w:r>
    </w:p>
    <w:p w:rsidR="00461CB8" w:rsidRPr="0036736F" w:rsidRDefault="00461CB8" w:rsidP="00461CB8">
      <w:pPr>
        <w:pStyle w:val="4"/>
        <w:jc w:val="center"/>
      </w:pPr>
      <w:r w:rsidRPr="0036736F">
        <w:t>ПРОВЕРКУ РАБОТОСПОСОБНОСТИ ПОЖАРНЫХ ГИДРАНТОВ,</w:t>
      </w:r>
      <w:r>
        <w:t xml:space="preserve"> ЗАПОЛНЕНИЕ ПОЖР</w:t>
      </w:r>
      <w:r w:rsidR="00F64C71">
        <w:t>А</w:t>
      </w:r>
      <w:r>
        <w:t>НЫХ РЕЗЕРВУАРОВ ДЛЯ</w:t>
      </w:r>
    </w:p>
    <w:p w:rsidR="00A56988" w:rsidRDefault="00461CB8" w:rsidP="000E3266">
      <w:pPr>
        <w:pStyle w:val="4"/>
        <w:jc w:val="center"/>
      </w:pPr>
      <w:r w:rsidRPr="0036736F">
        <w:t>ЛИКВИДАЦИ</w:t>
      </w:r>
      <w:r>
        <w:t>И</w:t>
      </w:r>
      <w:r w:rsidR="003F5DE7">
        <w:t xml:space="preserve"> АВАРИЙ</w:t>
      </w:r>
      <w:r w:rsidR="00FC0345">
        <w:t xml:space="preserve">, </w:t>
      </w:r>
      <w:r w:rsidRPr="0036736F">
        <w:t>СТИХИЙНЫХ БЕДСТВИЙ</w:t>
      </w:r>
      <w:r w:rsidR="00D22B3B">
        <w:t>,</w:t>
      </w:r>
      <w:r w:rsidRPr="0036736F">
        <w:t xml:space="preserve"> И </w:t>
      </w:r>
      <w:r w:rsidR="00FC0345" w:rsidRPr="0036736F">
        <w:t>ПОРЯДОК ЕЕ ОПЛАТЫ</w:t>
      </w:r>
      <w:r w:rsidR="00FC0345" w:rsidRPr="00D22B3B">
        <w:t xml:space="preserve"> </w:t>
      </w:r>
      <w:r w:rsidR="00FC0345" w:rsidRPr="00286E9E">
        <w:t>НА ТЕРРИТОРИИ ПЫШМИНСКОГО ГОРОДСКОГО ОКРУГА</w:t>
      </w:r>
      <w:r w:rsidR="00FC0345" w:rsidRPr="0036736F">
        <w:t xml:space="preserve"> </w:t>
      </w:r>
    </w:p>
    <w:p w:rsidR="00A56988" w:rsidRPr="0036736F" w:rsidRDefault="00A56988" w:rsidP="003D6BF9">
      <w:pPr>
        <w:pStyle w:val="4"/>
      </w:pPr>
      <w:r w:rsidRPr="0036736F">
        <w:t>7. Отпуск (получение) питьевой воды на нужды пожаротушения, ликвидацию аварий и стихийных бедствий и их последствий производится силами пожарной охраны через пожарные гидранты на водопроводной сети</w:t>
      </w:r>
      <w:r w:rsidR="00461CB8">
        <w:t xml:space="preserve"> и </w:t>
      </w:r>
      <w:r w:rsidR="00461CB8" w:rsidRPr="0062189A">
        <w:rPr>
          <w:szCs w:val="28"/>
        </w:rPr>
        <w:t>пожарны</w:t>
      </w:r>
      <w:r w:rsidR="00461CB8">
        <w:rPr>
          <w:szCs w:val="28"/>
        </w:rPr>
        <w:t>е</w:t>
      </w:r>
      <w:r w:rsidR="00461CB8" w:rsidRPr="0062189A">
        <w:rPr>
          <w:szCs w:val="28"/>
        </w:rPr>
        <w:t xml:space="preserve"> резервуар</w:t>
      </w:r>
      <w:r w:rsidR="00461CB8">
        <w:rPr>
          <w:szCs w:val="28"/>
        </w:rPr>
        <w:t>ы</w:t>
      </w:r>
      <w:r w:rsidRPr="0036736F">
        <w:t>, находящейся в хозяйственном ведении (оперативном управлении) организации водопроводно-канализационного хозяйства, без договора.</w:t>
      </w:r>
    </w:p>
    <w:p w:rsidR="00A56988" w:rsidRPr="0036736F" w:rsidRDefault="00A56988" w:rsidP="003D6BF9">
      <w:pPr>
        <w:pStyle w:val="4"/>
      </w:pPr>
      <w:r w:rsidRPr="0036736F">
        <w:t>8. Настоящий Порядок не предусматривает случаи получения (отпуска) питьевой воды на нужды пожаротушения, ликвидацию аварий и стихийных бедствий и их последствий через абонентские присоединения (при наличии технической возможности), оборудованные средствами измерения.</w:t>
      </w:r>
    </w:p>
    <w:p w:rsidR="00A56988" w:rsidRPr="0036736F" w:rsidRDefault="00A56988" w:rsidP="003D6BF9">
      <w:pPr>
        <w:pStyle w:val="4"/>
      </w:pPr>
      <w:r w:rsidRPr="0036736F">
        <w:t xml:space="preserve">9. Настоящий Порядок должен применяться для учета объемов питьевой воды, израсходованной на нужды пожаротушения, проверку работоспособности пожарных гидрантов, </w:t>
      </w:r>
      <w:r w:rsidR="00F64C71">
        <w:t xml:space="preserve">заполнение пожарных резервуаров, </w:t>
      </w:r>
      <w:r w:rsidRPr="0036736F">
        <w:t>ликвидацию аварий и стихийных бедствий и их последствий через абонентские присоединения (при наличии технической возможности), не оборудованные средствами измерения.</w:t>
      </w:r>
    </w:p>
    <w:p w:rsidR="00A56988" w:rsidRPr="0036736F" w:rsidRDefault="00A56988" w:rsidP="003D6BF9">
      <w:pPr>
        <w:pStyle w:val="4"/>
      </w:pPr>
    </w:p>
    <w:p w:rsidR="00A56988" w:rsidRDefault="00A56988" w:rsidP="000E3266">
      <w:pPr>
        <w:pStyle w:val="4"/>
        <w:jc w:val="center"/>
      </w:pPr>
      <w:bookmarkStart w:id="6" w:name="Par70"/>
      <w:bookmarkEnd w:id="6"/>
      <w:r w:rsidRPr="0036736F">
        <w:t>III. УЧЕТ КОЛИЧЕСТВА ОТПУЩЕННОЙ (ПОЛУЧЕННОЙ) ПИТЬЕВОЙ ВОДЫ</w:t>
      </w:r>
      <w:r w:rsidR="000E3266">
        <w:t xml:space="preserve"> </w:t>
      </w:r>
      <w:r w:rsidRPr="0036736F">
        <w:t xml:space="preserve">НА ПОЖАРОТУШЕНИЕ, </w:t>
      </w:r>
      <w:r w:rsidR="00F64C71">
        <w:t xml:space="preserve">ЗАПОЛНЕНИЕ ПОЖАРНЫХ РЕЗЕРВУАРОВ, </w:t>
      </w:r>
      <w:r w:rsidRPr="0036736F">
        <w:t>ЛИКВИДАЦИЮ АВАРИЙ</w:t>
      </w:r>
      <w:r w:rsidR="00FC0345">
        <w:t>,</w:t>
      </w:r>
      <w:r w:rsidRPr="0036736F">
        <w:t xml:space="preserve"> СТИХИЙНЫХ БЕДСТВИЙ</w:t>
      </w:r>
      <w:r w:rsidR="000E3266">
        <w:t xml:space="preserve"> </w:t>
      </w:r>
      <w:r w:rsidRPr="0036736F">
        <w:t>И ПОРЯДОК ЕЕ ОПЛАТЫ</w:t>
      </w:r>
      <w:r w:rsidR="00D22B3B" w:rsidRPr="00D22B3B">
        <w:t xml:space="preserve"> </w:t>
      </w:r>
      <w:r w:rsidR="00D22B3B" w:rsidRPr="00286E9E">
        <w:t>НА ТЕРРИТОРИИ ПЫШМИНСКОГО ГОРОДСКОГО ОКРУГА</w:t>
      </w:r>
    </w:p>
    <w:p w:rsidR="00621B4A" w:rsidRDefault="00621B4A" w:rsidP="003D6BF9">
      <w:pPr>
        <w:pStyle w:val="4"/>
      </w:pPr>
      <w:bookmarkStart w:id="7" w:name="Par74"/>
      <w:bookmarkEnd w:id="7"/>
    </w:p>
    <w:p w:rsidR="00A56988" w:rsidRPr="0036736F" w:rsidRDefault="00A56988" w:rsidP="003D6BF9">
      <w:pPr>
        <w:pStyle w:val="4"/>
      </w:pPr>
      <w:r w:rsidRPr="0036736F">
        <w:t>10. Учет объемов воды, израсходованной на нужды пожаротушения, проверку работоспособности пожарных гидрантов,</w:t>
      </w:r>
      <w:r w:rsidR="00F64C71" w:rsidRPr="00F64C71">
        <w:t xml:space="preserve"> </w:t>
      </w:r>
      <w:r w:rsidR="00F64C71">
        <w:t>заполнение пожарных резервуаров,</w:t>
      </w:r>
      <w:r w:rsidRPr="0036736F">
        <w:t xml:space="preserve"> ликвидацию аварий и стихийных бедствий и их последствий из водопроводной сети, минуя средства измерения, производится в соответствии с </w:t>
      </w:r>
      <w:hyperlink r:id="rId13" w:history="1">
        <w:r w:rsidRPr="00211EA4">
          <w:t>Приказом</w:t>
        </w:r>
      </w:hyperlink>
      <w:r w:rsidRPr="00211EA4">
        <w:t xml:space="preserve"> </w:t>
      </w:r>
      <w:proofErr w:type="spellStart"/>
      <w:r w:rsidRPr="0036736F">
        <w:t>Минпромэнерго</w:t>
      </w:r>
      <w:proofErr w:type="spellEnd"/>
      <w:r w:rsidRPr="0036736F">
        <w:t xml:space="preserve"> от 20.12.2004 N 172 "Об утверждении Методики определения неучтенных расходов и потерь воды в системе коммунального водоснабжения".</w:t>
      </w:r>
    </w:p>
    <w:p w:rsidR="00A56988" w:rsidRPr="0036736F" w:rsidRDefault="00A56988" w:rsidP="003D6BF9">
      <w:pPr>
        <w:pStyle w:val="4"/>
      </w:pPr>
      <w:r w:rsidRPr="0036736F">
        <w:t>11. Планируемый к использованию силами пожарной охраны объем питьевой воды на пожаротушение, ликвидацию аварий и стихийных бедствий из системы водоснабжения</w:t>
      </w:r>
      <w:r w:rsidR="00F64C71">
        <w:t>,</w:t>
      </w:r>
      <w:r w:rsidR="00F64C71" w:rsidRPr="00F64C71">
        <w:t xml:space="preserve"> </w:t>
      </w:r>
      <w:r w:rsidR="00F64C71">
        <w:t>заполнение пожарных резервуаров,</w:t>
      </w:r>
      <w:r w:rsidRPr="0036736F">
        <w:t xml:space="preserve"> определяется специалистами </w:t>
      </w:r>
      <w:r w:rsidR="006D3CCD" w:rsidRPr="0036736F">
        <w:t xml:space="preserve">организации водопроводно-канализационного хозяйства </w:t>
      </w:r>
      <w:r w:rsidRPr="0036736F">
        <w:t xml:space="preserve">ежегодно расчетным путем в соответствии с Федеральным </w:t>
      </w:r>
      <w:hyperlink r:id="rId14" w:history="1">
        <w:r w:rsidRPr="000E3266">
          <w:t>законом</w:t>
        </w:r>
      </w:hyperlink>
      <w:r w:rsidRPr="0036736F">
        <w:t xml:space="preserve"> от 22.07.2008 N 123-ФЗ "Технический регламент о </w:t>
      </w:r>
      <w:r w:rsidRPr="0036736F">
        <w:lastRenderedPageBreak/>
        <w:t xml:space="preserve">требованиях пожарной безопасности" по представленным данным </w:t>
      </w:r>
      <w:r w:rsidR="000E3266">
        <w:rPr>
          <w:color w:val="000000"/>
          <w:spacing w:val="-1"/>
          <w:szCs w:val="28"/>
        </w:rPr>
        <w:t xml:space="preserve">ГКБПТУ СО </w:t>
      </w:r>
      <w:r w:rsidR="000E3266">
        <w:rPr>
          <w:color w:val="000000"/>
          <w:spacing w:val="4"/>
          <w:szCs w:val="28"/>
        </w:rPr>
        <w:t xml:space="preserve">«ОПС </w:t>
      </w:r>
      <w:r w:rsidR="000E3266">
        <w:rPr>
          <w:color w:val="000000"/>
          <w:spacing w:val="-1"/>
          <w:szCs w:val="28"/>
        </w:rPr>
        <w:t>Свердловской области № 12»</w:t>
      </w:r>
      <w:r w:rsidRPr="0036736F">
        <w:t>, исходя из среднегодового количества возгораний за последние 3 года, с учетом коэффициента превышения 1,2.</w:t>
      </w:r>
    </w:p>
    <w:p w:rsidR="00A56988" w:rsidRPr="0036736F" w:rsidRDefault="00A56988" w:rsidP="003D6BF9">
      <w:pPr>
        <w:pStyle w:val="4"/>
      </w:pPr>
      <w:r w:rsidRPr="0036736F">
        <w:t>12. Планируемый к использованию подрядными организациями объем питьевой воды для проверки работоспособности пожарных гидрантов</w:t>
      </w:r>
      <w:r w:rsidR="00F64C71">
        <w:t>,</w:t>
      </w:r>
      <w:r w:rsidR="00F64C71" w:rsidRPr="00F64C71">
        <w:t xml:space="preserve"> </w:t>
      </w:r>
      <w:r w:rsidR="00F64C71">
        <w:t>заполнение пожарных резервуаров,</w:t>
      </w:r>
      <w:r w:rsidRPr="0036736F">
        <w:t xml:space="preserve"> определяется специалистами </w:t>
      </w:r>
      <w:r w:rsidR="006D3CCD" w:rsidRPr="0036736F">
        <w:t xml:space="preserve">организации водопроводно-канализационного хозяйства </w:t>
      </w:r>
      <w:r w:rsidRPr="0036736F">
        <w:t>ежегодно расчетным путем исходя из количества пожарных гидрантов</w:t>
      </w:r>
      <w:r w:rsidR="006D3CCD">
        <w:t xml:space="preserve"> и</w:t>
      </w:r>
      <w:r w:rsidR="006D3CCD" w:rsidRPr="006D3CCD">
        <w:rPr>
          <w:szCs w:val="28"/>
        </w:rPr>
        <w:t xml:space="preserve"> </w:t>
      </w:r>
      <w:r w:rsidR="006D3CCD" w:rsidRPr="0062189A">
        <w:rPr>
          <w:szCs w:val="28"/>
        </w:rPr>
        <w:t>пожарных резервуаров</w:t>
      </w:r>
      <w:r w:rsidR="006D3CCD">
        <w:rPr>
          <w:szCs w:val="28"/>
        </w:rPr>
        <w:t>,</w:t>
      </w:r>
      <w:r w:rsidRPr="0036736F">
        <w:t xml:space="preserve"> расположенных на территории </w:t>
      </w:r>
      <w:r w:rsidR="000E3266">
        <w:t xml:space="preserve">Пышминского </w:t>
      </w:r>
      <w:r w:rsidRPr="0036736F">
        <w:t>городского округа.</w:t>
      </w:r>
    </w:p>
    <w:p w:rsidR="00A56988" w:rsidRPr="0036736F" w:rsidRDefault="00A56988" w:rsidP="003D6BF9">
      <w:pPr>
        <w:pStyle w:val="4"/>
      </w:pPr>
      <w:bookmarkStart w:id="8" w:name="Par77"/>
      <w:bookmarkEnd w:id="8"/>
      <w:r w:rsidRPr="0036736F">
        <w:t xml:space="preserve">13. При получении посредством факсимильной связи </w:t>
      </w:r>
      <w:r w:rsidR="00081FC3">
        <w:t>или по сети интернет</w:t>
      </w:r>
      <w:r w:rsidR="00081FC3" w:rsidRPr="0036736F">
        <w:t xml:space="preserve"> </w:t>
      </w:r>
      <w:r w:rsidRPr="0036736F">
        <w:t xml:space="preserve">ежемесячно до 28 числа за текущий месяц и неучтенные дни предыдущего месяца необходимых сведений от </w:t>
      </w:r>
      <w:r w:rsidR="00081FC3">
        <w:rPr>
          <w:color w:val="000000"/>
          <w:spacing w:val="-1"/>
          <w:szCs w:val="28"/>
        </w:rPr>
        <w:t xml:space="preserve">ГКБПТУ СО </w:t>
      </w:r>
      <w:r w:rsidR="00081FC3">
        <w:rPr>
          <w:color w:val="000000"/>
          <w:spacing w:val="4"/>
          <w:szCs w:val="28"/>
        </w:rPr>
        <w:t xml:space="preserve">«ОПС </w:t>
      </w:r>
      <w:r w:rsidR="00081FC3">
        <w:rPr>
          <w:color w:val="000000"/>
          <w:spacing w:val="-1"/>
          <w:szCs w:val="28"/>
        </w:rPr>
        <w:t>Свердловской области № 12»</w:t>
      </w:r>
      <w:r w:rsidRPr="0036736F">
        <w:t>, именно:</w:t>
      </w:r>
    </w:p>
    <w:p w:rsidR="00A56988" w:rsidRPr="0036736F" w:rsidRDefault="00A56988" w:rsidP="003D6BF9">
      <w:pPr>
        <w:pStyle w:val="4"/>
      </w:pPr>
      <w:r w:rsidRPr="0036736F">
        <w:t>- количество автоцистерн (ед.);</w:t>
      </w:r>
    </w:p>
    <w:p w:rsidR="00A56988" w:rsidRPr="0036736F" w:rsidRDefault="00A56988" w:rsidP="003D6BF9">
      <w:pPr>
        <w:pStyle w:val="4"/>
      </w:pPr>
      <w:r w:rsidRPr="0036736F">
        <w:t>- вместимость автоцистерн (м3);</w:t>
      </w:r>
    </w:p>
    <w:p w:rsidR="00A56988" w:rsidRPr="0036736F" w:rsidRDefault="00A56988" w:rsidP="003D6BF9">
      <w:pPr>
        <w:pStyle w:val="4"/>
      </w:pPr>
      <w:r w:rsidRPr="0036736F">
        <w:t xml:space="preserve">- расход воды (л/с на 1 ствол при тушении пожара из гидрантов, на 1 пожарный кран или на 1 систему автоматического пожаротушения, количество задействованных гидрантов, </w:t>
      </w:r>
      <w:r w:rsidR="00A75060" w:rsidRPr="0062189A">
        <w:rPr>
          <w:szCs w:val="28"/>
        </w:rPr>
        <w:t>пожарных резервуаров</w:t>
      </w:r>
      <w:r w:rsidR="00A75060">
        <w:rPr>
          <w:szCs w:val="28"/>
        </w:rPr>
        <w:t>,</w:t>
      </w:r>
      <w:r w:rsidR="00A75060" w:rsidRPr="0036736F">
        <w:t xml:space="preserve"> </w:t>
      </w:r>
      <w:r w:rsidRPr="0036736F">
        <w:t>кранов или систем автоматического пожаротушения);</w:t>
      </w:r>
    </w:p>
    <w:p w:rsidR="00A56988" w:rsidRPr="0036736F" w:rsidRDefault="00A56988" w:rsidP="003D6BF9">
      <w:pPr>
        <w:pStyle w:val="4"/>
      </w:pPr>
      <w:r w:rsidRPr="0036736F">
        <w:t xml:space="preserve">- продолжительность действия гидрантов, </w:t>
      </w:r>
      <w:r w:rsidR="00A75060" w:rsidRPr="0062189A">
        <w:rPr>
          <w:szCs w:val="28"/>
        </w:rPr>
        <w:t>пожарных резервуаров</w:t>
      </w:r>
      <w:r w:rsidR="00A75060">
        <w:rPr>
          <w:szCs w:val="28"/>
        </w:rPr>
        <w:t>,</w:t>
      </w:r>
      <w:r w:rsidR="00A75060" w:rsidRPr="0036736F">
        <w:t xml:space="preserve"> </w:t>
      </w:r>
      <w:r w:rsidRPr="0036736F">
        <w:t>кранов или систем автоматического пожаротушения (ч.);</w:t>
      </w:r>
    </w:p>
    <w:p w:rsidR="00A56988" w:rsidRPr="0036736F" w:rsidRDefault="00A56988" w:rsidP="003D6BF9">
      <w:pPr>
        <w:pStyle w:val="4"/>
      </w:pPr>
      <w:r w:rsidRPr="0036736F">
        <w:t xml:space="preserve">- учет объемов воды, израсходованных на пожаротушение, ликвидацию аварий и стихийных бедствий вести в соответствии с </w:t>
      </w:r>
      <w:hyperlink w:anchor="Par74" w:history="1">
        <w:r w:rsidRPr="00081FC3">
          <w:t>пунктом 10</w:t>
        </w:r>
      </w:hyperlink>
      <w:r w:rsidRPr="00081FC3">
        <w:t xml:space="preserve"> </w:t>
      </w:r>
      <w:r w:rsidRPr="0036736F">
        <w:t>настоящего Порядка.</w:t>
      </w:r>
    </w:p>
    <w:p w:rsidR="00A56988" w:rsidRPr="0036736F" w:rsidRDefault="00A56988" w:rsidP="003D6BF9">
      <w:pPr>
        <w:pStyle w:val="4"/>
      </w:pPr>
      <w:bookmarkStart w:id="9" w:name="Par83"/>
      <w:bookmarkEnd w:id="9"/>
      <w:r w:rsidRPr="0036736F">
        <w:t>14. Учет объемов воды, израсходованных на проверку работоспособности пожарных гидрантов</w:t>
      </w:r>
      <w:r w:rsidR="00A75060">
        <w:t xml:space="preserve"> и</w:t>
      </w:r>
      <w:r w:rsidRPr="0036736F">
        <w:t xml:space="preserve"> </w:t>
      </w:r>
      <w:r w:rsidR="00A75060" w:rsidRPr="0062189A">
        <w:rPr>
          <w:szCs w:val="28"/>
        </w:rPr>
        <w:t>пожарных резервуаров</w:t>
      </w:r>
      <w:r w:rsidR="00A75060" w:rsidRPr="0036736F">
        <w:t xml:space="preserve"> </w:t>
      </w:r>
      <w:r w:rsidRPr="0036736F">
        <w:t xml:space="preserve">на основании данных, представляемых посредством факсимильной связи </w:t>
      </w:r>
      <w:r w:rsidR="00081FC3">
        <w:t>или по сети интернет</w:t>
      </w:r>
      <w:r w:rsidR="00081FC3" w:rsidRPr="0036736F">
        <w:t xml:space="preserve"> </w:t>
      </w:r>
      <w:r w:rsidRPr="0036736F">
        <w:t xml:space="preserve">ежемесячно до 28 числа за текущий месяц и неучтенные дни предыдущего месяца подрядной организацией или </w:t>
      </w:r>
      <w:r w:rsidR="003A6949">
        <w:t xml:space="preserve">отделом строительства, газификации и жилищной политики администрации </w:t>
      </w:r>
      <w:r w:rsidR="003A6949" w:rsidRPr="0095433D">
        <w:rPr>
          <w:szCs w:val="28"/>
        </w:rPr>
        <w:t>Пышминского городского округа</w:t>
      </w:r>
      <w:r w:rsidRPr="0036736F">
        <w:t xml:space="preserve">, вести в соответствии с </w:t>
      </w:r>
      <w:hyperlink w:anchor="Par74" w:history="1">
        <w:r w:rsidRPr="00081FC3">
          <w:t>пунктом 10</w:t>
        </w:r>
      </w:hyperlink>
      <w:r w:rsidRPr="0036736F">
        <w:t xml:space="preserve"> настоящего Порядка.</w:t>
      </w:r>
    </w:p>
    <w:p w:rsidR="00A56988" w:rsidRPr="0036736F" w:rsidRDefault="00A56988" w:rsidP="003D6BF9">
      <w:pPr>
        <w:pStyle w:val="4"/>
      </w:pPr>
      <w:bookmarkStart w:id="10" w:name="Par84"/>
      <w:bookmarkEnd w:id="10"/>
      <w:r w:rsidRPr="0036736F">
        <w:t xml:space="preserve">15. При непредставлении сведений, указанных в </w:t>
      </w:r>
      <w:hyperlink w:anchor="Par77" w:history="1">
        <w:r w:rsidRPr="003A6949">
          <w:t>пунктах 13</w:t>
        </w:r>
      </w:hyperlink>
      <w:r w:rsidRPr="003A6949">
        <w:t xml:space="preserve"> и </w:t>
      </w:r>
      <w:hyperlink w:anchor="Par83" w:history="1">
        <w:r w:rsidRPr="003A6949">
          <w:t>14</w:t>
        </w:r>
      </w:hyperlink>
      <w:r w:rsidRPr="003A6949">
        <w:t xml:space="preserve"> </w:t>
      </w:r>
      <w:r w:rsidRPr="0036736F">
        <w:t xml:space="preserve">настоящего Порядка, </w:t>
      </w:r>
      <w:r w:rsidR="00A75060" w:rsidRPr="0036736F">
        <w:t>организации водопроводно-канализационного хозяйства</w:t>
      </w:r>
      <w:r w:rsidRPr="0036736F">
        <w:t xml:space="preserve"> в течение банковских суток извещает об этом </w:t>
      </w:r>
      <w:r w:rsidR="003A6949">
        <w:t xml:space="preserve">отдел строительства, газификации и жилищной политики администрации </w:t>
      </w:r>
      <w:r w:rsidR="003A6949" w:rsidRPr="0095433D">
        <w:rPr>
          <w:szCs w:val="28"/>
        </w:rPr>
        <w:t>Пышминского городского округа</w:t>
      </w:r>
      <w:r w:rsidRPr="0036736F">
        <w:t xml:space="preserve">, при непредставлении сведений в течение последующих банковских суток учет объемов воды производить расчетным путем в соответствии с Федеральным </w:t>
      </w:r>
      <w:hyperlink r:id="rId15" w:history="1">
        <w:r w:rsidRPr="003A6949">
          <w:t>законом</w:t>
        </w:r>
      </w:hyperlink>
      <w:r w:rsidRPr="003A6949">
        <w:t xml:space="preserve"> </w:t>
      </w:r>
      <w:r w:rsidRPr="0036736F">
        <w:t xml:space="preserve">от 22.07.2008 N 123-ФЗ "Технический регламент о требованиях пожарной безопасности", сведениями о количестве пожаров на территории </w:t>
      </w:r>
      <w:r w:rsidR="003A6949">
        <w:t xml:space="preserve">Пышминского </w:t>
      </w:r>
      <w:r w:rsidRPr="0036736F">
        <w:t xml:space="preserve">городского округа, предоставленными </w:t>
      </w:r>
      <w:r w:rsidR="00534245">
        <w:t xml:space="preserve">отделом строительства, газификации и жилищной политики администрации </w:t>
      </w:r>
      <w:r w:rsidR="00534245" w:rsidRPr="0095433D">
        <w:rPr>
          <w:szCs w:val="28"/>
        </w:rPr>
        <w:t xml:space="preserve">Пышминского </w:t>
      </w:r>
      <w:r w:rsidR="00534245" w:rsidRPr="0095433D">
        <w:rPr>
          <w:szCs w:val="28"/>
        </w:rPr>
        <w:lastRenderedPageBreak/>
        <w:t>городского округа</w:t>
      </w:r>
      <w:r w:rsidRPr="0036736F">
        <w:t>, и количеством пожарных гидрантов</w:t>
      </w:r>
      <w:r w:rsidR="00A75060" w:rsidRPr="00A75060">
        <w:t xml:space="preserve"> </w:t>
      </w:r>
      <w:r w:rsidR="00A75060">
        <w:t>и</w:t>
      </w:r>
      <w:r w:rsidR="00A75060" w:rsidRPr="0036736F">
        <w:t xml:space="preserve"> </w:t>
      </w:r>
      <w:r w:rsidR="00A75060" w:rsidRPr="0062189A">
        <w:rPr>
          <w:szCs w:val="28"/>
        </w:rPr>
        <w:t>пожарных резервуаров</w:t>
      </w:r>
      <w:r w:rsidRPr="0036736F">
        <w:t>, подлежащих проверке на работоспособность.</w:t>
      </w:r>
    </w:p>
    <w:p w:rsidR="00A56988" w:rsidRDefault="00A56988" w:rsidP="003D6BF9">
      <w:pPr>
        <w:pStyle w:val="4"/>
      </w:pPr>
      <w:r w:rsidRPr="0036736F">
        <w:t>16. Оплата объемов питьевой воды, израсходованной на нужды пожаротушения, проверку работоспособности пожарных гидрантов</w:t>
      </w:r>
      <w:r w:rsidR="00A75060" w:rsidRPr="00A75060">
        <w:t xml:space="preserve"> </w:t>
      </w:r>
      <w:r w:rsidR="00A75060">
        <w:t>и</w:t>
      </w:r>
      <w:r w:rsidR="00A75060" w:rsidRPr="0036736F">
        <w:t xml:space="preserve"> </w:t>
      </w:r>
      <w:r w:rsidR="00A75060" w:rsidRPr="0062189A">
        <w:rPr>
          <w:szCs w:val="28"/>
        </w:rPr>
        <w:t>пожарных резервуаров</w:t>
      </w:r>
      <w:r w:rsidRPr="0036736F">
        <w:t xml:space="preserve">, ликвидацию аварий и стихийных бедствий и их последствий из водопроводной сети организации водопроводно-канализационного хозяйства без средств измерений, производится за счет соответствующих статей расходов бюджета </w:t>
      </w:r>
      <w:r w:rsidR="00534245">
        <w:t xml:space="preserve">Пышминского </w:t>
      </w:r>
      <w:r w:rsidRPr="0036736F">
        <w:t xml:space="preserve">городского округа путем перечисления суммы, подлежащей уплате, на расчетный счет организации водопроводно-канализационного хозяйства, на основании документов, предъявленных к оплате. Сумма, подлежащая уплате, определяется путем умножения израсходованного объема питьевой воды, определенного в соответствии с </w:t>
      </w:r>
      <w:hyperlink w:anchor="Par77" w:history="1">
        <w:r w:rsidRPr="00534245">
          <w:t>пунктами 13</w:t>
        </w:r>
      </w:hyperlink>
      <w:r w:rsidRPr="00534245">
        <w:t xml:space="preserve">, </w:t>
      </w:r>
      <w:hyperlink w:anchor="Par83" w:history="1">
        <w:r w:rsidRPr="00534245">
          <w:t>14</w:t>
        </w:r>
      </w:hyperlink>
      <w:r w:rsidRPr="00534245">
        <w:t xml:space="preserve">, </w:t>
      </w:r>
      <w:hyperlink w:anchor="Par84" w:history="1">
        <w:r w:rsidRPr="00534245">
          <w:t>15</w:t>
        </w:r>
      </w:hyperlink>
      <w:r w:rsidRPr="0036736F">
        <w:t xml:space="preserve"> настоящего Порядка, на действующий (утвержденный) тариф.</w:t>
      </w: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p w:rsidR="00621B4A" w:rsidRDefault="00621B4A" w:rsidP="00534245">
      <w:pPr>
        <w:pStyle w:val="4"/>
        <w:jc w:val="center"/>
      </w:pPr>
    </w:p>
    <w:sectPr w:rsidR="00621B4A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988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4E41"/>
    <w:rsid w:val="00075414"/>
    <w:rsid w:val="00077E4F"/>
    <w:rsid w:val="000803AA"/>
    <w:rsid w:val="000818E5"/>
    <w:rsid w:val="00081AE9"/>
    <w:rsid w:val="00081FC3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31C"/>
    <w:rsid w:val="000E07BD"/>
    <w:rsid w:val="000E088A"/>
    <w:rsid w:val="000E1107"/>
    <w:rsid w:val="000E1365"/>
    <w:rsid w:val="000E1506"/>
    <w:rsid w:val="000E1561"/>
    <w:rsid w:val="000E15AE"/>
    <w:rsid w:val="000E3266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06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A7FEE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4A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3C"/>
    <w:rsid w:val="00206745"/>
    <w:rsid w:val="00206750"/>
    <w:rsid w:val="002067F3"/>
    <w:rsid w:val="00206924"/>
    <w:rsid w:val="00206DC3"/>
    <w:rsid w:val="00206F78"/>
    <w:rsid w:val="0020751B"/>
    <w:rsid w:val="0020769A"/>
    <w:rsid w:val="00210C56"/>
    <w:rsid w:val="00210D54"/>
    <w:rsid w:val="00210E34"/>
    <w:rsid w:val="0021102A"/>
    <w:rsid w:val="0021180F"/>
    <w:rsid w:val="0021190A"/>
    <w:rsid w:val="00211EA4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42D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4764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4F0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4E4C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4026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299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3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427F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49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57A6"/>
    <w:rsid w:val="003D680E"/>
    <w:rsid w:val="003D6A57"/>
    <w:rsid w:val="003D6BF9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DE7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0F23"/>
    <w:rsid w:val="0042173C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1A96"/>
    <w:rsid w:val="00461CB8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15F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1DD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45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1B4A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033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3CCD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4C2E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672"/>
    <w:rsid w:val="008A2A34"/>
    <w:rsid w:val="008A2BC0"/>
    <w:rsid w:val="008A2CAF"/>
    <w:rsid w:val="008A3383"/>
    <w:rsid w:val="008A3C3B"/>
    <w:rsid w:val="008A4135"/>
    <w:rsid w:val="008A5097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89E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45CB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1FD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220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5EF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46C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6988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060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650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A06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68E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57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36D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198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529D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945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B7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A5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B3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170E0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CAC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0B6E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24"/>
    <w:rsid w:val="00EE40DD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B56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4C71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345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4278-0B79-4066-B859-C8C3CEA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6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w w:val="1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673C"/>
    <w:pPr>
      <w:keepNext/>
      <w:spacing w:after="0" w:line="240" w:lineRule="auto"/>
      <w:ind w:left="360"/>
      <w:jc w:val="both"/>
      <w:outlineLvl w:val="3"/>
    </w:pPr>
    <w:rPr>
      <w:rFonts w:eastAsia="Times New Roman"/>
      <w:w w:val="1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w w:val="100"/>
      <w:sz w:val="20"/>
      <w:szCs w:val="20"/>
      <w:lang w:eastAsia="ru-RU"/>
    </w:rPr>
  </w:style>
  <w:style w:type="paragraph" w:styleId="a3">
    <w:name w:val="No Spacing"/>
    <w:uiPriority w:val="1"/>
    <w:qFormat/>
    <w:rsid w:val="00A569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40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0673C"/>
    <w:rPr>
      <w:rFonts w:eastAsia="Times New Roman"/>
      <w:w w:val="100"/>
      <w:szCs w:val="24"/>
      <w:lang w:eastAsia="ru-RU"/>
    </w:rPr>
  </w:style>
  <w:style w:type="paragraph" w:styleId="a5">
    <w:name w:val="Title"/>
    <w:basedOn w:val="a"/>
    <w:link w:val="a6"/>
    <w:qFormat/>
    <w:rsid w:val="00534245"/>
    <w:pPr>
      <w:spacing w:after="0" w:line="240" w:lineRule="auto"/>
      <w:jc w:val="center"/>
    </w:pPr>
    <w:rPr>
      <w:rFonts w:eastAsia="Times New Roman"/>
      <w:b/>
      <w:w w:val="1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34245"/>
    <w:rPr>
      <w:rFonts w:eastAsia="Times New Roman"/>
      <w:b/>
      <w:w w:val="100"/>
      <w:sz w:val="32"/>
      <w:szCs w:val="20"/>
      <w:lang w:eastAsia="ru-RU"/>
    </w:rPr>
  </w:style>
  <w:style w:type="paragraph" w:styleId="2">
    <w:name w:val="Body Text 2"/>
    <w:basedOn w:val="a"/>
    <w:link w:val="20"/>
    <w:rsid w:val="0042173C"/>
    <w:pPr>
      <w:spacing w:after="0" w:line="240" w:lineRule="auto"/>
    </w:pPr>
    <w:rPr>
      <w:rFonts w:eastAsia="Times New Roman"/>
      <w:w w:val="10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2173C"/>
    <w:rPr>
      <w:rFonts w:eastAsia="Times New Roman"/>
      <w:w w:val="1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68E"/>
    <w:rPr>
      <w:rFonts w:asciiTheme="majorHAnsi" w:eastAsiaTheme="majorEastAsia" w:hAnsiTheme="majorHAnsi" w:cstheme="majorBidi"/>
      <w:b/>
      <w:bCs/>
      <w:color w:val="4F81BD" w:themeColor="accent1"/>
      <w:w w:val="1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E768E"/>
    <w:pPr>
      <w:spacing w:after="120" w:line="240" w:lineRule="auto"/>
    </w:pPr>
    <w:rPr>
      <w:rFonts w:eastAsia="Times New Roman"/>
      <w:w w:val="1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768E"/>
    <w:rPr>
      <w:rFonts w:eastAsia="Times New Roman"/>
      <w:w w:val="100"/>
      <w:sz w:val="16"/>
      <w:szCs w:val="16"/>
      <w:lang w:eastAsia="ru-RU"/>
    </w:rPr>
  </w:style>
  <w:style w:type="paragraph" w:customStyle="1" w:styleId="ConsPlusTitle">
    <w:name w:val="ConsPlusTitle"/>
    <w:rsid w:val="00BE76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w w:val="1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2DC7CB8EFB502920CD5CA1A5038E67715DF2C038576B18037545874F1DAA2GEx5I" TargetMode="External"/><Relationship Id="rId13" Type="http://schemas.openxmlformats.org/officeDocument/2006/relationships/hyperlink" Target="consultantplus://offline/ref=7DCB31C4ED72FBD25AAD8D0410A9F5ED3FA9343CA007256FF8A330ECa10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2DC7CB8EFB502920CCBC70C3C66EC7719822404827EE6D9680F0523GFx8I" TargetMode="External"/><Relationship Id="rId12" Type="http://schemas.openxmlformats.org/officeDocument/2006/relationships/hyperlink" Target="consultantplus://offline/ref=7DCB31C4ED72FBD25AAD930906C5ABE737A06A34AB0F7032A9A567B34B914937aA0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2DC7CB8EFB502920CCBC70C3C66EC7718872302847EE6D9680F0523GFx8I" TargetMode="External"/><Relationship Id="rId11" Type="http://schemas.openxmlformats.org/officeDocument/2006/relationships/hyperlink" Target="consultantplus://offline/ref=7DCB31C4ED72FBD25AAD8D0410A9F5ED37AD3539AF0A7865F0FA3CEE1Ca908I" TargetMode="External"/><Relationship Id="rId5" Type="http://schemas.openxmlformats.org/officeDocument/2006/relationships/hyperlink" Target="consultantplus://offline/ref=CCC2DC7CB8EFB502920CCBC70C3C66EC77198223078F7EE6D9680F0523F8D0F5A2046F37C4GBx9I" TargetMode="External"/><Relationship Id="rId15" Type="http://schemas.openxmlformats.org/officeDocument/2006/relationships/hyperlink" Target="consultantplus://offline/ref=7DCB31C4ED72FBD25AAD8D0410A9F5ED37AE3D39AB047865F0FA3CEE1Ca908I" TargetMode="External"/><Relationship Id="rId10" Type="http://schemas.openxmlformats.org/officeDocument/2006/relationships/hyperlink" Target="consultantplus://offline/ref=7DCB31C4ED72FBD25AAD8D0410A9F5ED37AC373CAC087865F0FA3CEE1C984360EC975FE010CD9990a60F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6842208365658614AF3C9E54B7DDDF60DFDF80B9450D932B45F20B0473BAEA36CD8iFE" TargetMode="External"/><Relationship Id="rId14" Type="http://schemas.openxmlformats.org/officeDocument/2006/relationships/hyperlink" Target="consultantplus://offline/ref=7DCB31C4ED72FBD25AAD8D0410A9F5ED37AE3D39AB047865F0FA3CEE1Ca90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Даша</cp:lastModifiedBy>
  <cp:revision>19</cp:revision>
  <cp:lastPrinted>2015-10-01T06:35:00Z</cp:lastPrinted>
  <dcterms:created xsi:type="dcterms:W3CDTF">2015-02-11T08:50:00Z</dcterms:created>
  <dcterms:modified xsi:type="dcterms:W3CDTF">2017-08-04T03:54:00Z</dcterms:modified>
</cp:coreProperties>
</file>